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机器设备固定资产的残值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（三拍）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九、资产竞价过程中出现下列情形的：产权方可以要求转让方立即中止或者终结资产转让活动，同时产权方有权直接做出资产竞价活动中止和终结的决定：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2023年9月5日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88E15DA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70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2023-09-05T05:43:25Z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C3F0B816CB744BA394B68B38F3F6AE80_13</vt:lpwstr>
  </property>
</Properties>
</file>