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无锡市滨湖区太湖街道锡铁巷社区工作站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日10:00时起至2023年9月15日10:00时止（延时的除外）在京东网络资产竞拍平台（网址：http://zichan.jd.com）进行对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无锡经济开发区太湖街道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锡铁巷家园48-36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-两年零一个月租赁使用权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公开竞拍活动，现就有关的网上竞拍事宜敬告各位竞拍人。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拍前须详细阅读此《竞拍须知》，了解本须知的全部内容。本次竞拍活动遵循“公开、公平、公正、诚实守信”的原则，竞拍活动具备法律效力。参加本次竞拍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本次公开竞拍，下列机构和人员不得竞拍并不得委托他人代为竞拍：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（三）承担竞拍辅助工作的社会机构或者组织。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承租权人参与竞拍的，可以与其他竞拍人以相同的价格出价，没有更高出价的，竞拍由优先承租权人竞得。顺序不同的优先承租权人以相同价格出价的，竞拍财产由顺序在先的优先承租权人竞得。顺序相同的优先承租权人以相同价格出价的，竞拍由出价在先的优先承租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五、本次竞拍活动设置延时出价功能，在竞拍活动结束前，每最后5分钟如果有竞拍人出价，就自动延迟5分钟。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拍平台服务系统提示在线报名缴纳保证金（因保证金金额较大，请提前开通网银支付的大额支付功能，或前往银行柜台办理提高网银支付限额的相关业务），支付后系统会自动冻结该笔保证金。具体要求请阅读竞拍页面内的《竞拍须知》、《保证金须知》及京东网络竞拍平台告知的竞拍流程（竞拍前必看）的相关准则。竞拍成交的，本招租标的物竞得者（以下称成交方）冻结的保证金将自动转为部分成交款，由京东结算给产权方。竞拍结束后未能竞得者的保证金以及竞拍未成交的（即流拍的）竞拍人的保证金在竞拍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成交方须在成交之时起5个工作日内，通过线下支付拍卖余款，由成交方结算给产权方。成交方在交齐所有成交款后5个工作日内（凭付款凭证及相关身份材料、委托手续等原件）到产权方办理交接手续并正式签订《房屋租赁合同》，逾期则视为成交方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七、竞拍成交后，成交方以任何理由违约的，缴纳的保证金不予退还，本公司将依法对招租标的物再行招租，违约后重新招租的，原成交方不得参加竞拍。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拍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拍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九、资产竞拍过程中出现下列情形的，产权方可以要求转让方做出资产竞拍活动中止和终结的决定，并有权中止或者终结资产租赁使用权的行为：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（2）在资产竞拍交易过程中出现违反各项交易规则、细则等相关规定，并妨碍正常交易秩序的；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2023年8月31日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3F0C3C04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2023-09-04T01:46:58Z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11A45878E07E4618B17B6D540D6E1D02_13</vt:lpwstr>
  </property>
</Properties>
</file>