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 拍 须 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一、无锡市梁溪资产运营有限公司定于2023年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日10:00时起至2023年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日10:00时止（延时的除外）在京东网络招租标的物竞价平台（网址：https://auction.jd.com）进行对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bdr w:val="none" w:color="auto" w:sz="0" w:space="0"/>
          <w:shd w:val="clear" w:fill="FFFFFF"/>
        </w:rPr>
        <w:t>无锡市梁溪区北大街街道梨花家园50-44、45号-两年租赁使用权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公开竞价活动，现就有关的网上竞价事宜敬告各位竞拍人.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因不符合条件参加竞拍的，竞拍人自行承担相应的法律责任。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本次公开竞价，下列机构和人员不得竞拍并不得委托他人代为竞拍;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四、本次竞价活动设置延时出价功能，在竞价活动结束前，每最后5分钟如果有竞拍人出价，就自动延迟5分钟。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五、竞拍前，竞拍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招租标的物竞得者（以下称买受人）冻结的保证金将自动转为部分成交款，由京东结算给产权方。竞价结束后未能竞得者的保证金以及竞价未成交的（即流拍的）竞拍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拍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六、竞价成交后，买受人以任何理由违约的，交纳的保证金不予退还，本公司将依法对招租标的物再行招租，违约后重新招租的，原买受人不得参加竞拍。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七、本次竞价是经法定公告期和展示期后举行的，已就本次处置招租标的物已知及可能存在的瑕疵作了客观、详尽的说明。产权方对本次招租标的物所作的说明、图片、文字等内容，仅供竞拍人参考，不构成对招租标的物的任何担保。所以请竞拍人在竞价前务必仔细审查招租标的物，调查是否存在瑕疵，认真研究查看所竞拍招租标的物的实际情况，并请亲临展示现场，实地看样，未看样的竞拍人视为对本标的实物现状的确认，慎重决定竞拍行为，竞拍人一旦作出竞拍决定，即表明已完全了解，并接受招租标的物的现状和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八、资产竞价过程中出现下列情形的，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九、本竞拍须知未尽事宜，请向本公司咨询。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联系地址：江苏省无锡市梁溪区县前东街288号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35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2023年7月21日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C48451F"/>
    <w:rsid w:val="1F8B2AE2"/>
    <w:rsid w:val="1FA346B0"/>
    <w:rsid w:val="2129756A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70A38BA"/>
    <w:rsid w:val="67DF4C89"/>
    <w:rsid w:val="68D0437B"/>
    <w:rsid w:val="6AC56475"/>
    <w:rsid w:val="6B0625EA"/>
    <w:rsid w:val="798907DD"/>
    <w:rsid w:val="7D311748"/>
    <w:rsid w:val="7E7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2023-07-21T07:39:35Z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5AFADF25011240B1AB20206201E64AC0_13</vt:lpwstr>
  </property>
</Properties>
</file>