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方正小标宋简体"/>
          <w:b w:val="0"/>
          <w:bCs w:val="0"/>
          <w:color w:val="000000"/>
          <w:sz w:val="24"/>
          <w:u w:val="single"/>
        </w:rPr>
        <w:t>无锡太湖城传感信息中心发展有限公司</w:t>
      </w:r>
      <w:r>
        <w:rPr>
          <w:rFonts w:hint="eastAsia" w:ascii="微软雅黑" w:hAnsi="微软雅黑" w:eastAsia="微软雅黑" w:cs="方正小标宋简体"/>
          <w:b w:val="0"/>
          <w:bCs w:val="0"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无锡经济开发区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</w:rPr>
        <w:t>无锡太湖城传感信息中心发展有限公司热水器、床架固定资产的残值。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2ddcfd12-e025-4b28-a825-ba52c65e6f87"/>
  </w:docVars>
  <w:rsids>
    <w:rsidRoot w:val="0BCE4B86"/>
    <w:rsid w:val="037C6660"/>
    <w:rsid w:val="0BCE4B86"/>
    <w:rsid w:val="12D33A05"/>
    <w:rsid w:val="3018480F"/>
    <w:rsid w:val="54750215"/>
    <w:rsid w:val="59D2488F"/>
    <w:rsid w:val="6703141D"/>
    <w:rsid w:val="74D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1781</Words>
  <Characters>1831</Characters>
  <Lines>0</Lines>
  <Paragraphs>0</Paragraphs>
  <TotalTime>1</TotalTime>
  <ScaleCrop>false</ScaleCrop>
  <LinksUpToDate>false</LinksUpToDate>
  <CharactersWithSpaces>1875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2023-02-28T01:52:00Z</dcterms:created>
  <dc:creator>yyk</dc:creator>
  <cp:lastModifiedBy>yyk</cp:lastModifiedBy>
  <dcterms:modified xsi:type="dcterms:W3CDTF">2023-03-20T01:44:45Z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BDDA08301A2D4503A2514CAC2531C432</vt:lpwstr>
  </property>
</Properties>
</file>